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s">
            <w:drawing>
              <wp:inline distT="0" distB="0" distL="0" distR="0">
                <wp:extent cx="4831715" cy="708025"/>
                <wp:effectExtent l="38100" t="38100" r="9525" b="9525"/>
                <wp:docPr id="1" name=""/>
                <a:graphic xmlns:a="http://schemas.openxmlformats.org/drawingml/2006/main">
                  <a:graphicData uri="http://schemas.microsoft.com/office/word/2010/wordprocessingShape">
                    <wps:wsp>
                      <wps:cNvSpPr/>
                      <wps:spPr>
                        <a:xfrm>
                          <a:off x="0" y="0"/>
                          <a:ext cx="4831200" cy="707400"/>
                        </a:xfrm>
                        <a:prstGeom prst="rect">
                          <a:avLst/>
                        </a:prstGeom>
                        <a:noFill/>
                        <a:ln>
                          <a:noFill/>
                        </a:ln>
                      </wps:spPr>
                      <wps:style>
                        <a:lnRef idx="0"/>
                        <a:fillRef idx="0"/>
                        <a:effectRef idx="0"/>
                        <a:fontRef idx="minor"/>
                      </wps:style>
                      <wps:txbx>
                        <w:txbxContent>
                          <w:p>
                            <w:pPr>
                              <w:pStyle w:val="NormalWeb"/>
                              <w:spacing w:beforeAutospacing="0" w:before="0" w:afterAutospacing="0" w:after="0"/>
                              <w:jc w:val="center"/>
                              <w:rPr>
                                <w14:props3d w14:extrusionH="201599" w14:contourW="0" w14:prstMaterial="legacyMetal">
                                  <w14:extrusionClr>
                                    <w14:srgbClr w14:val="FFFFFF"/>
                                  </w14:extrusionClr>
                                  <w14:contourClr>
                                    <w14:srgbClr w14:val="FFFFFF"/>
                                  </w14:contourClr>
                                </w14:props3d>
                              </w:rPr>
                            </w:pPr>
                            <w:r>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Man Camp 2020</w:t>
                            </w:r>
                          </w:p>
                        </w:txbxContent>
                      </wps:txbx>
                      <wps:bodyPr>
                        <a:prstTxWarp prst="textPlain"/>
                        <a:spAutoFit/>
                      </wps:bodyPr>
                    </wps:wsp>
                  </a:graphicData>
                </a:graphic>
              </wp:inline>
            </w:drawing>
          </mc:Choice>
          <mc:Fallback>
            <w:pict>
              <v:rect id="shape_0" stroked="f" style="position:absolute;margin-left:0pt;margin-top:-55.75pt;width:380.35pt;height:55.65pt;mso-position-vertical:top">
                <w10:wrap type="square"/>
                <v:fill o:detectmouseclick="t" on="false"/>
                <v:stroke color="#3465a4" joinstyle="round" endcap="flat"/>
                <v:textbox>
                  <w:txbxContent>
                    <w:p>
                      <w:pPr>
                        <w:pStyle w:val="NormalWeb"/>
                        <w:spacing w:beforeAutospacing="0" w:before="0" w:afterAutospacing="0" w:after="0"/>
                        <w:jc w:val="center"/>
                        <w:rPr>
                          <w14:props3d w14:extrusionH="201599" w14:contourW="0" w14:prstMaterial="legacyMetal">
                            <w14:extrusionClr>
                              <w14:srgbClr w14:val="FFFFFF"/>
                            </w14:extrusionClr>
                            <w14:contourClr>
                              <w14:srgbClr w14:val="FFFFFF"/>
                            </w14:contourClr>
                          </w14:props3d>
                        </w:rPr>
                      </w:pPr>
                      <w:r>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Man Camp 2020</w:t>
                      </w:r>
                    </w:p>
                  </w:txbxContent>
                </v:textbox>
              </v:rect>
            </w:pict>
          </mc:Fallback>
        </mc:AlternateContent>
      </w:r>
    </w:p>
    <w:p>
      <w:pPr>
        <w:pStyle w:val="Normal"/>
        <w:jc w:val="center"/>
        <w:rPr>
          <w:rFonts w:ascii="Bradley Hand ITC" w:hAnsi="Bradley Hand ITC"/>
          <w:b/>
          <w:b/>
          <w:sz w:val="28"/>
          <w:szCs w:val="28"/>
          <w:lang w:eastAsia="zh-TW"/>
        </w:rPr>
      </w:pPr>
      <w:r>
        <w:rPr>
          <w:b/>
          <w:color w:val="000000"/>
          <w:sz w:val="24"/>
          <w:szCs w:val="24"/>
          <w:shd w:fill="FFFFFF" w:val="clear"/>
        </w:rPr>
        <w:t>Be blessed in what you do</w:t>
      </w:r>
      <w:r>
        <w:rPr>
          <w:rFonts w:ascii="Bradley Hand ITC" w:hAnsi="Bradley Hand ITC"/>
          <w:b/>
          <w:sz w:val="28"/>
          <w:szCs w:val="28"/>
          <w:lang w:eastAsia="zh-TW"/>
        </w:rPr>
        <w:t>!</w:t>
      </w:r>
    </w:p>
    <w:p>
      <w:pPr>
        <w:pStyle w:val="Normal"/>
        <w:jc w:val="center"/>
        <w:rPr>
          <w:rFonts w:ascii="Bradley Hand ITC" w:hAnsi="Bradley Hand ITC"/>
          <w:b/>
          <w:b/>
          <w:sz w:val="48"/>
          <w:szCs w:val="48"/>
          <w:u w:val="single"/>
        </w:rPr>
      </w:pPr>
      <w:r>
        <mc:AlternateContent>
          <mc:Choice Requires="wps">
            <w:drawing>
              <wp:anchor behindDoc="0" distT="0" distB="0" distL="114300" distR="114300" simplePos="0" locked="0" layoutInCell="1" allowOverlap="1" relativeHeight="2">
                <wp:simplePos x="0" y="0"/>
                <wp:positionH relativeFrom="page">
                  <wp:posOffset>5513070</wp:posOffset>
                </wp:positionH>
                <wp:positionV relativeFrom="page">
                  <wp:posOffset>1713865</wp:posOffset>
                </wp:positionV>
                <wp:extent cx="2383155" cy="2077720"/>
                <wp:effectExtent l="5715" t="265430" r="240665" b="635"/>
                <wp:wrapSquare wrapText="bothSides"/>
                <wp:docPr id="3" name="Rectangle 2"/>
                <a:graphic xmlns:a="http://schemas.openxmlformats.org/drawingml/2006/main">
                  <a:graphicData uri="http://schemas.microsoft.com/office/word/2010/wordprocessingShape">
                    <wps:wsp>
                      <wps:cNvSpPr/>
                      <wps:spPr>
                        <a:xfrm>
                          <a:off x="0" y="0"/>
                          <a:ext cx="2382480" cy="2077200"/>
                        </a:xfrm>
                        <a:prstGeom prst="rect">
                          <a:avLst/>
                        </a:prstGeom>
                        <a:solidFill>
                          <a:schemeClr val="accent1">
                            <a:lumMod val="50000"/>
                            <a:lumOff val="50000"/>
                            <a:alpha val="20000"/>
                          </a:schemeClr>
                        </a:solidFill>
                        <a:ln>
                          <a:noFill/>
                        </a:ln>
                        <a:effectLst>
                          <a:outerShdw algn="ctr" dir="18729472" dist="359369" rotWithShape="0">
                            <a:schemeClr val="bg2">
                              <a:lumMod val="85000"/>
                              <a:lumOff val="0"/>
                              <a:alpha val="50000"/>
                            </a:schemeClr>
                          </a:outerShdw>
                        </a:effectLst>
                      </wps:spPr>
                      <wps:style>
                        <a:lnRef idx="0"/>
                        <a:fillRef idx="0"/>
                        <a:effectRef idx="0"/>
                        <a:fontRef idx="minor"/>
                      </wps:style>
                      <wps:txbx>
                        <w:txbxContent>
                          <w:p>
                            <w:pPr>
                              <w:pStyle w:val="NoSpacing"/>
                              <w:jc w:val="center"/>
                              <w:rPr>
                                <w:rFonts w:ascii="Arial" w:hAnsi="Arial" w:cs="Arial"/>
                                <w:sz w:val="24"/>
                                <w:szCs w:val="24"/>
                              </w:rPr>
                            </w:pPr>
                            <w:r>
                              <w:rPr/>
                              <w:t>US 95 North to Sandpoint, take ID 200 toward Clark Fork. Travel 33 miles to Montana. Take Mont 200 1.5 miles to Blue Creek Rd. go left 1.7 miles to the Lodge. Stay right at Blueberry Ln and proceed ¼ mile to the gate.</w:t>
                            </w:r>
                          </w:p>
                          <w:p>
                            <w:pPr>
                              <w:pStyle w:val="NoSpacing"/>
                              <w:jc w:val="center"/>
                              <w:rPr/>
                            </w:pPr>
                            <w:r>
                              <w:rPr/>
                              <w:t>406.847.2395 or 406.847.2391</w:t>
                            </w:r>
                          </w:p>
                          <w:p>
                            <w:pPr>
                              <w:pStyle w:val="NoSpacing"/>
                              <w:jc w:val="center"/>
                              <w:rPr>
                                <w:b/>
                                <w:b/>
                                <w:i/>
                                <w:i/>
                              </w:rPr>
                            </w:pPr>
                            <w:r>
                              <w:rPr>
                                <w:b/>
                                <w:i/>
                              </w:rPr>
                              <w:t>Blue Creek Lodge is on Idaho time!</w:t>
                            </w:r>
                          </w:p>
                          <w:p>
                            <w:pPr>
                              <w:pStyle w:val="FrameContents"/>
                              <w:spacing w:before="0" w:after="200"/>
                              <w:rPr>
                                <w:i/>
                                <w:i/>
                                <w:iCs/>
                                <w:color w:val="1F497D" w:themeColor="text2"/>
                              </w:rPr>
                            </w:pPr>
                            <w:r>
                              <w:rPr/>
                            </w:r>
                          </w:p>
                        </w:txbxContent>
                      </wps:txbx>
                      <wps:bodyPr lIns="365760" rIns="182880" tIns="91440" bIns="91440">
                        <a:noAutofit/>
                      </wps:bodyPr>
                    </wps:wsp>
                  </a:graphicData>
                </a:graphic>
                <wp14:sizeRelH relativeFrom="page">
                  <wp14:pctWidth>33000</wp14:pctWidth>
                </wp14:sizeRelH>
              </wp:anchor>
            </w:drawing>
          </mc:Choice>
          <mc:Fallback>
            <w:pict>
              <v:rect id="shape_0" ID="Rectangle 2" fillcolor="#a7c0de" stroked="f" style="position:absolute;margin-left:434.1pt;margin-top:134.95pt;width:187.55pt;height:163.5pt;mso-position-horizontal-relative:page;mso-position-vertical-relative:page">
                <w10:wrap type="square"/>
                <v:fill o:detectmouseclick="t" type="solid" color2="#583f21" opacity="0.19"/>
                <v:stroke color="#3465a4" joinstyle="round" endcap="flat"/>
                <v:shadow on="t" obscured="f" color="#d5d0b5"/>
                <v:textbox>
                  <w:txbxContent>
                    <w:p>
                      <w:pPr>
                        <w:pStyle w:val="NoSpacing"/>
                        <w:jc w:val="center"/>
                        <w:rPr>
                          <w:rFonts w:ascii="Arial" w:hAnsi="Arial" w:cs="Arial"/>
                          <w:sz w:val="24"/>
                          <w:szCs w:val="24"/>
                        </w:rPr>
                      </w:pPr>
                      <w:r>
                        <w:rPr/>
                        <w:t>US 95 North to Sandpoint, take ID 200 toward Clark Fork. Travel 33 miles to Montana. Take Mont 200 1.5 miles to Blue Creek Rd. go left 1.7 miles to the Lodge. Stay right at Blueberry Ln and proceed ¼ mile to the gate.</w:t>
                      </w:r>
                    </w:p>
                    <w:p>
                      <w:pPr>
                        <w:pStyle w:val="NoSpacing"/>
                        <w:jc w:val="center"/>
                        <w:rPr/>
                      </w:pPr>
                      <w:r>
                        <w:rPr/>
                        <w:t>406.847.2395 or 406.847.2391</w:t>
                      </w:r>
                    </w:p>
                    <w:p>
                      <w:pPr>
                        <w:pStyle w:val="NoSpacing"/>
                        <w:jc w:val="center"/>
                        <w:rPr>
                          <w:b/>
                          <w:b/>
                          <w:i/>
                          <w:i/>
                        </w:rPr>
                      </w:pPr>
                      <w:r>
                        <w:rPr>
                          <w:b/>
                          <w:i/>
                        </w:rPr>
                        <w:t>Blue Creek Lodge is on Idaho time!</w:t>
                      </w:r>
                    </w:p>
                    <w:p>
                      <w:pPr>
                        <w:pStyle w:val="FrameContents"/>
                        <w:spacing w:before="0" w:after="200"/>
                        <w:rPr>
                          <w:i/>
                          <w:i/>
                          <w:iCs/>
                          <w:color w:val="1F497D" w:themeColor="text2"/>
                        </w:rPr>
                      </w:pPr>
                      <w:r>
                        <w:rPr/>
                      </w:r>
                    </w:p>
                  </w:txbxContent>
                </v:textbox>
              </v:rect>
            </w:pict>
          </mc:Fallback>
        </mc:AlternateContent>
      </w:r>
      <w:r>
        <w:rPr>
          <w:rFonts w:ascii="Bradley Hand ITC" w:hAnsi="Bradley Hand ITC"/>
          <w:b/>
          <w:sz w:val="48"/>
          <w:szCs w:val="48"/>
          <w:lang w:eastAsia="zh-TW"/>
        </w:rPr>
        <w:t>July 31 – Aug. 2</w:t>
      </w:r>
    </w:p>
    <w:p>
      <w:pPr>
        <w:pStyle w:val="Normal"/>
        <w:jc w:val="center"/>
        <w:rPr>
          <w:rFonts w:ascii="Baskerville Old Face" w:hAnsi="Baskerville Old Face"/>
          <w:sz w:val="48"/>
          <w:szCs w:val="48"/>
        </w:rPr>
      </w:pPr>
      <w:r>
        <w:rPr>
          <w:rFonts w:ascii="Baskerville Old Face" w:hAnsi="Baskerville Old Face"/>
          <w:sz w:val="48"/>
          <w:szCs w:val="48"/>
        </w:rPr>
        <w:t xml:space="preserve">Blue Creek Lodge Heron, Mont. </w:t>
      </w:r>
    </w:p>
    <w:p>
      <w:pPr>
        <w:pStyle w:val="Normal"/>
        <w:jc w:val="center"/>
        <w:rPr>
          <w:rFonts w:ascii="Comic Sans MS" w:hAnsi="Comic Sans MS"/>
          <w:i/>
          <w:i/>
          <w:sz w:val="24"/>
          <w:szCs w:val="24"/>
        </w:rPr>
      </w:pPr>
      <w:r>
        <w:rPr>
          <w:rFonts w:ascii="Comic Sans MS" w:hAnsi="Comic Sans MS"/>
          <w:i/>
          <w:sz w:val="24"/>
          <w:szCs w:val="24"/>
        </w:rPr>
        <w:t xml:space="preserve">Bus transportation available </w:t>
      </w:r>
    </w:p>
    <w:p>
      <w:pPr>
        <w:pStyle w:val="Normal"/>
        <w:rPr>
          <w:rFonts w:ascii="Comic Sans MS" w:hAnsi="Comic Sans MS"/>
          <w:sz w:val="28"/>
          <w:szCs w:val="28"/>
        </w:rPr>
      </w:pPr>
      <w:r>
        <w:rPr>
          <w:rFonts w:ascii="Comic Sans MS" w:hAnsi="Comic Sans MS"/>
          <w:sz w:val="28"/>
          <w:szCs w:val="28"/>
        </w:rPr>
        <w:t xml:space="preserve">Registration includes T-shirt, room &amp; all meals including dinner on Friday night. All beds have a </w:t>
      </w:r>
      <w:r>
        <w:rPr>
          <w:rFonts w:ascii="Comic Sans MS" w:hAnsi="Comic Sans MS"/>
          <w:sz w:val="28"/>
          <w:szCs w:val="28"/>
          <w:u w:val="single"/>
        </w:rPr>
        <w:t>Tempur-pedic mattress</w:t>
      </w:r>
      <w:r>
        <w:rPr>
          <w:rFonts w:ascii="Comic Sans MS" w:hAnsi="Comic Sans MS"/>
          <w:sz w:val="28"/>
          <w:szCs w:val="28"/>
        </w:rPr>
        <w:t>! Bring your own Sleeping bag or sheets/blanket, pillow, towel and personal items.</w:t>
      </w:r>
    </w:p>
    <w:p>
      <w:pPr>
        <w:pStyle w:val="Normal"/>
        <w:rPr>
          <w:rFonts w:ascii="Comic Sans MS" w:hAnsi="Comic Sans MS"/>
          <w:sz w:val="28"/>
          <w:szCs w:val="28"/>
        </w:rPr>
      </w:pPr>
      <w:r>
        <w:rPr>
          <w:rFonts w:ascii="Comic Sans MS" w:hAnsi="Comic Sans MS"/>
          <w:sz w:val="32"/>
          <w:szCs w:val="32"/>
        </w:rPr>
        <w:t>Cost $125.00</w:t>
      </w:r>
      <w:r>
        <w:rPr>
          <w:rFonts w:ascii="Comic Sans MS" w:hAnsi="Comic Sans MS"/>
          <w:sz w:val="28"/>
          <w:szCs w:val="28"/>
        </w:rPr>
        <w:t xml:space="preserve">                   Registration begins: </w:t>
        <w:tab/>
        <w:t>4:00</w:t>
      </w:r>
    </w:p>
    <w:p>
      <w:pPr>
        <w:pStyle w:val="Normal"/>
        <w:rPr>
          <w:rFonts w:ascii="Comic Sans MS" w:hAnsi="Comic Sans MS"/>
          <w:sz w:val="28"/>
          <w:szCs w:val="28"/>
        </w:rPr>
      </w:pPr>
      <w:r>
        <w:rPr>
          <w:rFonts w:ascii="Comic Sans MS" w:hAnsi="Comic Sans MS"/>
          <w:sz w:val="32"/>
          <w:szCs w:val="32"/>
        </w:rPr>
        <w:t xml:space="preserve">                    </w:t>
      </w:r>
      <w:r>
        <w:rPr>
          <w:rFonts w:ascii="Comic Sans MS" w:hAnsi="Comic Sans MS"/>
          <w:sz w:val="28"/>
          <w:szCs w:val="28"/>
        </w:rPr>
        <w:t xml:space="preserve">                    </w:t>
      </w:r>
      <w:r>
        <w:rPr>
          <w:rFonts w:ascii="Comic Sans MS" w:hAnsi="Comic Sans MS"/>
          <w:sz w:val="28"/>
          <w:szCs w:val="28"/>
        </w:rPr>
        <w:t xml:space="preserve">Retreat begins: </w:t>
        <w:tab/>
        <w:tab/>
        <w:t>7:30 after dinner (6:00)</w:t>
      </w:r>
    </w:p>
    <w:p>
      <w:pPr>
        <w:pStyle w:val="Normal"/>
        <w:ind w:left="1440" w:hanging="0"/>
        <w:jc w:val="cente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Retreat ends:</w:t>
        <w:tab/>
        <w:t xml:space="preserve">    </w:t>
        <w:tab/>
        <w:t>Sunday after Session</w:t>
      </w:r>
      <w:bookmarkStart w:id="0" w:name="_GoBack"/>
      <w:bookmarkEnd w:id="0"/>
    </w:p>
    <w:p>
      <w:pPr>
        <w:pStyle w:val="Normal"/>
        <w:rPr>
          <w:rFonts w:ascii="Comic Sans MS" w:hAnsi="Comic Sans MS"/>
          <w:i/>
          <w:i/>
          <w:sz w:val="28"/>
          <w:szCs w:val="28"/>
          <w:vertAlign w:val="superscript"/>
        </w:rPr>
      </w:pPr>
      <w:r>
        <w:rPr>
          <w:rFonts w:ascii="Comic Sans MS" w:hAnsi="Comic Sans MS"/>
          <w:i/>
          <w:sz w:val="28"/>
          <w:szCs w:val="28"/>
        </w:rPr>
        <w:t xml:space="preserve">Minimum deposit $35.00 </w:t>
        <w:tab/>
        <w:tab/>
        <w:tab/>
        <w:tab/>
        <w:t xml:space="preserve">       </w:t>
        <w:tab/>
        <w:t xml:space="preserve">Balance due </w:t>
      </w:r>
      <w:r>
        <w:rPr>
          <w:rFonts w:ascii="Comic Sans MS" w:hAnsi="Comic Sans MS"/>
          <w:i/>
          <w:sz w:val="28"/>
          <w:szCs w:val="28"/>
          <w:u w:val="single"/>
        </w:rPr>
        <w:t>July 23rd</w:t>
      </w:r>
    </w:p>
    <w:p>
      <w:pPr>
        <w:pStyle w:val="Normal"/>
        <w:rPr>
          <w:rFonts w:ascii="Gill Sans MT" w:hAnsi="Gill Sans MT" w:cs="Arial"/>
          <w:i/>
          <w:i/>
          <w:sz w:val="28"/>
          <w:szCs w:val="28"/>
          <w:bdr w:val="single" w:sz="4" w:space="0" w:color="000000"/>
        </w:rPr>
      </w:pPr>
      <w:r>
        <w:rPr>
          <w:rFonts w:cs="Arial" w:ascii="Gill Sans MT" w:hAnsi="Gill Sans MT"/>
          <w:i/>
          <w:sz w:val="28"/>
          <w:szCs w:val="28"/>
          <w:bdr w:val="single" w:sz="4" w:space="0" w:color="000000"/>
        </w:rPr>
        <w:t xml:space="preserve">Put this date on your calendar NOW! The Men’s Retreat provides a great opportunity to get closer to the Lord and get to know the men in our church better through fellowship, fun and FOOD! </w:t>
      </w:r>
    </w:p>
    <w:p>
      <w:pPr>
        <w:pStyle w:val="Normal"/>
        <w:rPr>
          <w:rFonts w:ascii="Comic Sans MS" w:hAnsi="Comic Sans MS"/>
          <w:sz w:val="24"/>
          <w:szCs w:val="24"/>
        </w:rPr>
      </w:pPr>
      <w:r>
        <w:rPr>
          <w:rFonts w:ascii="Comic Sans MS" w:hAnsi="Comic Sans MS"/>
          <w:sz w:val="24"/>
          <w:szCs w:val="24"/>
          <w:u w:val="single"/>
        </w:rPr>
        <w:t>Friday</w:t>
      </w:r>
      <w:r>
        <w:rPr>
          <w:rFonts w:ascii="Comic Sans MS" w:hAnsi="Comic Sans MS"/>
          <w:sz w:val="24"/>
          <w:szCs w:val="24"/>
        </w:rPr>
        <w:t xml:space="preserve">                                      </w:t>
      </w:r>
      <w:r>
        <w:rPr>
          <w:rFonts w:ascii="Comic Sans MS" w:hAnsi="Comic Sans MS"/>
          <w:sz w:val="24"/>
          <w:szCs w:val="24"/>
          <w:u w:val="single"/>
        </w:rPr>
        <w:t>Saturday</w:t>
      </w:r>
      <w:r>
        <w:rPr>
          <w:rFonts w:ascii="Comic Sans MS" w:hAnsi="Comic Sans MS"/>
          <w:sz w:val="24"/>
          <w:szCs w:val="24"/>
        </w:rPr>
        <w:tab/>
        <w:tab/>
        <w:tab/>
      </w:r>
      <w:r>
        <w:rPr>
          <w:rFonts w:ascii="Comic Sans MS" w:hAnsi="Comic Sans MS"/>
          <w:sz w:val="24"/>
          <w:szCs w:val="24"/>
          <w:u w:val="single"/>
        </w:rPr>
        <w:t>Sunday</w:t>
      </w:r>
    </w:p>
    <w:p>
      <w:pPr>
        <w:pStyle w:val="Normal"/>
        <w:rPr>
          <w:rFonts w:ascii="Comic Sans MS" w:hAnsi="Comic Sans MS"/>
          <w:sz w:val="24"/>
          <w:szCs w:val="24"/>
        </w:rPr>
      </w:pPr>
      <w:r>
        <w:rPr>
          <w:rFonts w:ascii="Comic Sans MS" w:hAnsi="Comic Sans MS"/>
          <w:sz w:val="24"/>
          <w:szCs w:val="24"/>
        </w:rPr>
        <w:t>6:00 – Dinner</w:t>
        <w:tab/>
        <w:tab/>
        <w:t xml:space="preserve">        8:00 - Breakfast</w:t>
        <w:tab/>
        <w:tab/>
        <w:t>8:00 – Breakfast</w:t>
      </w:r>
    </w:p>
    <w:p>
      <w:pPr>
        <w:pStyle w:val="Normal"/>
        <w:rPr>
          <w:rFonts w:ascii="Comic Sans MS" w:hAnsi="Comic Sans MS"/>
          <w:sz w:val="24"/>
          <w:szCs w:val="24"/>
        </w:rPr>
      </w:pPr>
      <w:r>
        <w:rPr>
          <w:rFonts w:ascii="Comic Sans MS" w:hAnsi="Comic Sans MS"/>
          <w:sz w:val="24"/>
          <w:szCs w:val="24"/>
        </w:rPr>
        <w:t>7:30 – Opening</w:t>
        <w:tab/>
        <w:tab/>
        <w:t xml:space="preserve">        9:00 – AM Session</w:t>
        <w:tab/>
        <w:tab/>
        <w:t>9:00 – AM Session &amp; Communion</w:t>
      </w:r>
    </w:p>
    <w:p>
      <w:pPr>
        <w:pStyle w:val="Normal"/>
        <w:rPr>
          <w:rFonts w:ascii="Comic Sans MS" w:hAnsi="Comic Sans MS"/>
          <w:sz w:val="24"/>
          <w:szCs w:val="24"/>
        </w:rPr>
      </w:pPr>
      <w:r>
        <mc:AlternateContent>
          <mc:Choice Requires="wps">
            <w:drawing>
              <wp:anchor behindDoc="0" distT="0" distB="0" distL="0" distR="0" simplePos="0" locked="0" layoutInCell="1" allowOverlap="1" relativeHeight="3">
                <wp:simplePos x="0" y="0"/>
                <wp:positionH relativeFrom="column">
                  <wp:posOffset>3604260</wp:posOffset>
                </wp:positionH>
                <wp:positionV relativeFrom="paragraph">
                  <wp:posOffset>194310</wp:posOffset>
                </wp:positionV>
                <wp:extent cx="3244850" cy="1143635"/>
                <wp:effectExtent l="13335" t="9525" r="9525" b="9525"/>
                <wp:wrapNone/>
                <wp:docPr id="5" name="Text Box 5"/>
                <a:graphic xmlns:a="http://schemas.openxmlformats.org/drawingml/2006/main">
                  <a:graphicData uri="http://schemas.microsoft.com/office/word/2010/wordprocessingShape">
                    <wps:wsp>
                      <wps:cNvSpPr/>
                      <wps:spPr>
                        <a:xfrm>
                          <a:off x="0" y="0"/>
                          <a:ext cx="3244320" cy="11430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i/>
                                <w:i/>
                                <w:sz w:val="32"/>
                                <w:szCs w:val="32"/>
                                <w:lang w:eastAsia="x-none"/>
                              </w:rPr>
                            </w:pPr>
                            <w:r>
                              <w:rPr>
                                <w:b/>
                                <w:i/>
                                <w:sz w:val="32"/>
                                <w:szCs w:val="32"/>
                                <w:lang w:eastAsia="x-none"/>
                              </w:rPr>
                              <w:t>Gal 6:9</w:t>
                            </w:r>
                            <w:r>
                              <w:rPr>
                                <w:i/>
                                <w:sz w:val="32"/>
                                <w:szCs w:val="32"/>
                                <w:lang w:eastAsia="x-none"/>
                              </w:rPr>
                              <w:t>  And let us not grow weary while doing good, for in due season we shall reap if we do not lose heart. </w:t>
                            </w:r>
                          </w:p>
                          <w:p>
                            <w:pPr>
                              <w:pStyle w:val="FrameContents"/>
                              <w:spacing w:before="0" w:after="200"/>
                              <w:rPr>
                                <w:rFonts w:ascii="Book Antiqua" w:hAnsi="Book Antiqua" w:cs="Arial"/>
                                <w:b/>
                                <w:b/>
                                <w:i/>
                                <w:i/>
                                <w:sz w:val="32"/>
                                <w:szCs w:val="32"/>
                              </w:rPr>
                            </w:pPr>
                            <w:r>
                              <w:rPr/>
                            </w:r>
                          </w:p>
                        </w:txbxContent>
                      </wps:txbx>
                      <wps:bodyPr>
                        <a:noAutofit/>
                      </wps:bodyPr>
                    </wps:wsp>
                  </a:graphicData>
                </a:graphic>
              </wp:anchor>
            </w:drawing>
          </mc:Choice>
          <mc:Fallback>
            <w:pict>
              <v:rect id="shape_0" ID="Text Box 5" fillcolor="white" stroked="t" style="position:absolute;margin-left:283.8pt;margin-top:15.3pt;width:255.4pt;height:89.95pt">
                <w10:wrap type="square"/>
                <v:fill o:detectmouseclick="t" type="solid" color2="black"/>
                <v:stroke color="black" weight="9360" joinstyle="miter" endcap="flat"/>
                <v:textbox>
                  <w:txbxContent>
                    <w:p>
                      <w:pPr>
                        <w:pStyle w:val="FrameContents"/>
                        <w:rPr>
                          <w:i/>
                          <w:i/>
                          <w:sz w:val="32"/>
                          <w:szCs w:val="32"/>
                          <w:lang w:eastAsia="x-none"/>
                        </w:rPr>
                      </w:pPr>
                      <w:r>
                        <w:rPr>
                          <w:b/>
                          <w:i/>
                          <w:sz w:val="32"/>
                          <w:szCs w:val="32"/>
                          <w:lang w:eastAsia="x-none"/>
                        </w:rPr>
                        <w:t>Gal 6:9</w:t>
                      </w:r>
                      <w:r>
                        <w:rPr>
                          <w:i/>
                          <w:sz w:val="32"/>
                          <w:szCs w:val="32"/>
                          <w:lang w:eastAsia="x-none"/>
                        </w:rPr>
                        <w:t>  And let us not grow weary while doing good, for in due season we shall reap if we do not lose heart. </w:t>
                      </w:r>
                    </w:p>
                    <w:p>
                      <w:pPr>
                        <w:pStyle w:val="FrameContents"/>
                        <w:spacing w:before="0" w:after="200"/>
                        <w:rPr>
                          <w:rFonts w:ascii="Book Antiqua" w:hAnsi="Book Antiqua" w:cs="Arial"/>
                          <w:b/>
                          <w:b/>
                          <w:i/>
                          <w:i/>
                          <w:sz w:val="32"/>
                          <w:szCs w:val="32"/>
                        </w:rPr>
                      </w:pPr>
                      <w:r>
                        <w:rPr/>
                      </w:r>
                    </w:p>
                  </w:txbxContent>
                </v:textbox>
              </v:rect>
            </w:pict>
          </mc:Fallback>
        </mc:AlternateContent>
      </w:r>
      <w:r>
        <w:rPr>
          <w:rFonts w:ascii="Comic Sans MS" w:hAnsi="Comic Sans MS"/>
          <w:sz w:val="24"/>
          <w:szCs w:val="24"/>
        </w:rPr>
        <w:t xml:space="preserve">8:00 -9ish   </w:t>
        <w:tab/>
        <w:tab/>
        <w:t xml:space="preserve">                  12:00 – Lunch</w:t>
        <w:tab/>
        <w:tab/>
        <w:tab/>
        <w:t>10:00 – Closing Comments</w:t>
      </w:r>
    </w:p>
    <w:p>
      <w:pPr>
        <w:pStyle w:val="Normal"/>
        <w:rPr>
          <w:rFonts w:ascii="Comic Sans MS" w:hAnsi="Comic Sans MS"/>
          <w:sz w:val="24"/>
          <w:szCs w:val="24"/>
        </w:rPr>
      </w:pPr>
      <w:r>
        <w:rPr>
          <w:rFonts w:ascii="Comic Sans MS" w:hAnsi="Comic Sans MS"/>
          <w:sz w:val="24"/>
          <w:szCs w:val="24"/>
        </w:rPr>
        <w:tab/>
        <w:tab/>
        <w:tab/>
        <w:t xml:space="preserve">   </w:t>
        <w:tab/>
        <w:t xml:space="preserve">        1:00 – Free Time</w:t>
      </w:r>
    </w:p>
    <w:p>
      <w:pPr>
        <w:pStyle w:val="Normal"/>
        <w:rPr>
          <w:rFonts w:ascii="Comic Sans MS" w:hAnsi="Comic Sans MS"/>
          <w:sz w:val="24"/>
          <w:szCs w:val="24"/>
        </w:rPr>
      </w:pPr>
      <w:r>
        <w:rPr>
          <w:rFonts w:ascii="Comic Sans MS" w:hAnsi="Comic Sans MS"/>
          <w:sz w:val="24"/>
          <w:szCs w:val="24"/>
        </w:rPr>
        <w:tab/>
        <w:tab/>
        <w:tab/>
        <w:tab/>
        <w:t xml:space="preserve">        6:00 – Dinner</w:t>
        <w:tab/>
        <w:tab/>
      </w:r>
    </w:p>
    <w:p>
      <w:pPr>
        <w:pStyle w:val="Normal"/>
        <w:rPr>
          <w:rFonts w:ascii="Comic Sans MS" w:hAnsi="Comic Sans MS"/>
          <w:sz w:val="24"/>
          <w:szCs w:val="24"/>
        </w:rPr>
      </w:pPr>
      <w:r>
        <w:rPr>
          <w:rFonts w:ascii="Comic Sans MS" w:hAnsi="Comic Sans MS"/>
          <w:sz w:val="24"/>
          <w:szCs w:val="24"/>
        </w:rPr>
        <w:tab/>
        <w:tab/>
        <w:tab/>
        <w:tab/>
        <w:t xml:space="preserve">        7:00 – PM Session</w:t>
      </w:r>
    </w:p>
    <w:p>
      <w:pPr>
        <w:pStyle w:val="Normal"/>
        <w:spacing w:before="0" w:after="200"/>
        <w:rPr>
          <w:rFonts w:ascii="Comic Sans MS" w:hAnsi="Comic Sans MS"/>
          <w:sz w:val="24"/>
          <w:szCs w:val="24"/>
        </w:rPr>
      </w:pPr>
      <w:r>
        <w:rPr>
          <w:rFonts w:ascii="Comic Sans MS" w:hAnsi="Comic Sans MS"/>
          <w:sz w:val="24"/>
          <w:szCs w:val="24"/>
        </w:rPr>
        <w:t xml:space="preserve">No refunds for cancellations after </w:t>
      </w:r>
      <w:r>
        <w:rPr>
          <w:rFonts w:ascii="Comic Sans MS" w:hAnsi="Comic Sans MS"/>
          <w:sz w:val="24"/>
          <w:szCs w:val="24"/>
          <w:u w:val="single"/>
        </w:rPr>
        <w:t>July 23rd</w:t>
      </w:r>
      <w:r>
        <w:rPr>
          <w:rFonts w:ascii="Comic Sans MS" w:hAnsi="Comic Sans MS"/>
          <w:sz w:val="24"/>
          <w:szCs w:val="24"/>
        </w:rPr>
        <w:t xml:space="preserve">            </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radley Hand ITC">
    <w:charset w:val="00"/>
    <w:family w:val="roman"/>
    <w:pitch w:val="variable"/>
  </w:font>
  <w:font w:name="Arial">
    <w:charset w:val="00"/>
    <w:family w:val="roman"/>
    <w:pitch w:val="variable"/>
  </w:font>
  <w:font w:name="Baskerville Old Face">
    <w:charset w:val="00"/>
    <w:family w:val="roman"/>
    <w:pitch w:val="variable"/>
  </w:font>
  <w:font w:name="Comic Sans MS">
    <w:charset w:val="00"/>
    <w:family w:val="roman"/>
    <w:pitch w:val="variable"/>
  </w:font>
  <w:font w:name="Gill Sans MT">
    <w:charset w:val="00"/>
    <w:family w:val="roman"/>
    <w:pitch w:val="variable"/>
  </w:font>
  <w:font w:name="Book Antiqu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en-US"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5451"/>
    <w:pPr>
      <w:widowControl/>
      <w:bidi w:val="0"/>
      <w:spacing w:lineRule="auto" w:line="276" w:before="0" w:after="200"/>
      <w:jc w:val="left"/>
    </w:pPr>
    <w:rPr>
      <w:rFonts w:ascii="Calibri" w:hAnsi="Calibri" w:eastAsia="新細明體" w:cs="" w:asciiTheme="minorHAnsi" w:cstheme="minorBidi" w:eastAsiaTheme="minorEastAsia" w:hAnsiTheme="minorHAnsi"/>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a2935"/>
    <w:rPr>
      <w:rFonts w:ascii="Tahoma" w:hAnsi="Tahoma" w:cs="Tahoma"/>
      <w:sz w:val="16"/>
      <w:szCs w:val="16"/>
    </w:rPr>
  </w:style>
  <w:style w:type="character" w:styleId="Appleconvertedspace" w:customStyle="1">
    <w:name w:val="apple-converted-space"/>
    <w:basedOn w:val="DefaultParagraphFont"/>
    <w:qFormat/>
    <w:rsid w:val="0030209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873f57"/>
    <w:pPr>
      <w:widowControl/>
      <w:bidi w:val="0"/>
      <w:spacing w:lineRule="auto" w:line="240" w:before="0" w:after="0"/>
      <w:jc w:val="left"/>
    </w:pPr>
    <w:rPr>
      <w:rFonts w:ascii="Calibri" w:hAnsi="Calibri" w:eastAsia="新細明體" w:cs="" w:asciiTheme="minorHAnsi" w:cstheme="minorBidi" w:eastAsiaTheme="minorEastAsia" w:hAnsiTheme="minorHAnsi"/>
      <w:color w:val="auto"/>
      <w:kern w:val="0"/>
      <w:sz w:val="22"/>
      <w:szCs w:val="22"/>
      <w:lang w:val="en-US" w:eastAsia="zh-CN" w:bidi="ar-SA"/>
    </w:rPr>
  </w:style>
  <w:style w:type="paragraph" w:styleId="BalloonText">
    <w:name w:val="Balloon Text"/>
    <w:basedOn w:val="Normal"/>
    <w:link w:val="BalloonTextChar"/>
    <w:uiPriority w:val="99"/>
    <w:semiHidden/>
    <w:unhideWhenUsed/>
    <w:qFormat/>
    <w:rsid w:val="00ba2935"/>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71230"/>
    <w:pPr>
      <w:spacing w:lineRule="auto" w:line="240" w:beforeAutospacing="1" w:afterAutospacing="1"/>
    </w:pPr>
    <w:rPr>
      <w:rFonts w:ascii="Times New Roman" w:hAnsi="Times New Roman" w:cs="Times New Roman"/>
      <w:sz w:val="24"/>
      <w:szCs w:val="24"/>
      <w:lang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7FA8-B5ED-4D81-A759-248E181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LibreOffice/6.4.4.2$Windows_X86_64 LibreOffice_project/3d775be2011f3886db32dfd395a6a6d1ca2630ff</Application>
  <Pages>1</Pages>
  <Words>229</Words>
  <Characters>1096</Characters>
  <CharactersWithSpaces>1540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2019-10-26T01:24:00Z</dcterms:created>
  <dc:creator>Joe DeFort</dc:creator>
  <dc:description/>
  <dc:language>en-US</dc:language>
  <cp:lastModifiedBy>Joe DeFort</cp:lastModifiedBy>
  <cp:lastPrinted>2016-05-02T23:43:00Z</cp:lastPrinted>
  <dcterms:modified xsi:type="dcterms:W3CDTF">2020-06-24T22:37:00Z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